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52" w:rsidRPr="00EB0ACC" w:rsidRDefault="00AF4E52" w:rsidP="00AF4E52">
      <w:pPr>
        <w:jc w:val="center"/>
        <w:rPr>
          <w:b/>
          <w:sz w:val="28"/>
          <w:szCs w:val="28"/>
        </w:rPr>
      </w:pPr>
      <w:r w:rsidRPr="00EF5BDB">
        <w:rPr>
          <w:b/>
          <w:sz w:val="28"/>
          <w:szCs w:val="28"/>
        </w:rPr>
        <w:t>ПЕРСПЕКТИВНЫЙ ПЛАН РАБОТЫ С РОДИТЕЛЯМИ</w:t>
      </w:r>
    </w:p>
    <w:p w:rsidR="00AF4E52" w:rsidRPr="00993CF7" w:rsidRDefault="00AF4E52" w:rsidP="00AF4E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6850">
        <w:rPr>
          <w:sz w:val="28"/>
          <w:szCs w:val="28"/>
        </w:rPr>
        <w:t>201</w:t>
      </w:r>
      <w:r w:rsidR="009A5D9F">
        <w:rPr>
          <w:sz w:val="28"/>
          <w:szCs w:val="28"/>
        </w:rPr>
        <w:t>8</w:t>
      </w:r>
      <w:r w:rsidR="00AE6850">
        <w:rPr>
          <w:sz w:val="28"/>
          <w:szCs w:val="28"/>
        </w:rPr>
        <w:t>-20</w:t>
      </w:r>
      <w:r w:rsidR="009A5D9F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 </w:t>
      </w:r>
      <w:r>
        <w:rPr>
          <w:sz w:val="28"/>
          <w:szCs w:val="28"/>
        </w:rPr>
        <w:tab/>
        <w:t xml:space="preserve">Возрастная группа: </w:t>
      </w:r>
      <w:r w:rsidRPr="001C039C">
        <w:rPr>
          <w:sz w:val="28"/>
          <w:szCs w:val="28"/>
          <w:u w:val="single"/>
        </w:rPr>
        <w:t>1-я младшая</w:t>
      </w:r>
    </w:p>
    <w:p w:rsidR="00AF4E52" w:rsidRDefault="00AF4E52" w:rsidP="00AF4E52">
      <w:pPr>
        <w:jc w:val="both"/>
        <w:rPr>
          <w:b/>
          <w:sz w:val="28"/>
          <w:szCs w:val="28"/>
        </w:rPr>
      </w:pPr>
    </w:p>
    <w:p w:rsidR="00AF4E52" w:rsidRPr="00301FCA" w:rsidRDefault="00AF4E52" w:rsidP="00AF4E52">
      <w:pPr>
        <w:jc w:val="both"/>
        <w:rPr>
          <w:sz w:val="28"/>
          <w:szCs w:val="28"/>
        </w:rPr>
      </w:pPr>
      <w:r w:rsidRPr="009458B5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 </w:t>
      </w:r>
      <w:r w:rsidRPr="00301FCA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с детьми</w:t>
      </w:r>
      <w:r w:rsidRPr="00301FCA">
        <w:rPr>
          <w:b/>
          <w:sz w:val="28"/>
          <w:szCs w:val="28"/>
        </w:rPr>
        <w:t>:</w:t>
      </w:r>
      <w:r w:rsidRPr="001C039C">
        <w:rPr>
          <w:sz w:val="28"/>
          <w:szCs w:val="28"/>
          <w:u w:val="single"/>
        </w:rPr>
        <w:t xml:space="preserve"> оздоровление  детей раннего возраста</w:t>
      </w:r>
    </w:p>
    <w:p w:rsidR="00AF4E52" w:rsidRDefault="00AF4E52" w:rsidP="00AF4E52">
      <w:pPr>
        <w:ind w:left="3540" w:firstLine="708"/>
        <w:jc w:val="center"/>
        <w:rPr>
          <w:i/>
          <w:sz w:val="20"/>
          <w:szCs w:val="20"/>
        </w:rPr>
      </w:pPr>
      <w:proofErr w:type="gramStart"/>
      <w:r w:rsidRPr="00301FC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физическая культура </w:t>
      </w:r>
      <w:r w:rsidRPr="00301FCA">
        <w:rPr>
          <w:i/>
          <w:sz w:val="20"/>
          <w:szCs w:val="20"/>
        </w:rPr>
        <w:t xml:space="preserve">оздоровление, познавательно-речевое, </w:t>
      </w:r>
      <w:proofErr w:type="gramEnd"/>
    </w:p>
    <w:p w:rsidR="00AF4E52" w:rsidRPr="00301FCA" w:rsidRDefault="00AF4E52" w:rsidP="00AF4E52">
      <w:pPr>
        <w:ind w:left="3540" w:firstLine="708"/>
        <w:jc w:val="center"/>
        <w:rPr>
          <w:i/>
          <w:sz w:val="20"/>
          <w:szCs w:val="20"/>
        </w:rPr>
      </w:pPr>
      <w:proofErr w:type="gramStart"/>
      <w:r w:rsidRPr="00301FCA">
        <w:rPr>
          <w:i/>
          <w:sz w:val="20"/>
          <w:szCs w:val="20"/>
        </w:rPr>
        <w:t>социально-личностное, художественно-эстетическое)</w:t>
      </w:r>
      <w:proofErr w:type="gramEnd"/>
    </w:p>
    <w:p w:rsidR="00AF4E52" w:rsidRDefault="00AF4E52" w:rsidP="00AF4E52">
      <w:pPr>
        <w:ind w:left="720" w:hanging="720"/>
        <w:jc w:val="both"/>
        <w:rPr>
          <w:rFonts w:ascii="Calibri" w:eastAsia="Calibri" w:hAnsi="Calibri" w:cs="Times New Roman"/>
          <w:sz w:val="28"/>
          <w:szCs w:val="28"/>
        </w:rPr>
      </w:pPr>
      <w:r w:rsidRPr="00301FCA">
        <w:rPr>
          <w:b/>
          <w:sz w:val="28"/>
          <w:szCs w:val="28"/>
        </w:rPr>
        <w:t>Цель работы</w:t>
      </w:r>
      <w:r>
        <w:rPr>
          <w:b/>
          <w:sz w:val="28"/>
          <w:szCs w:val="28"/>
        </w:rPr>
        <w:t xml:space="preserve"> с родителями</w:t>
      </w:r>
      <w:r w:rsidRPr="00301FCA">
        <w:rPr>
          <w:b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установление сотруднических (партнерских) отношений с родителями в сфере оздоровления детей 2-3 лет.</w:t>
      </w:r>
    </w:p>
    <w:p w:rsidR="00AF4E52" w:rsidRDefault="00AF4E52" w:rsidP="00AF4E52">
      <w:pPr>
        <w:jc w:val="both"/>
        <w:rPr>
          <w:sz w:val="28"/>
          <w:szCs w:val="28"/>
        </w:rPr>
      </w:pPr>
      <w:r w:rsidRPr="00301FCA">
        <w:rPr>
          <w:b/>
          <w:sz w:val="28"/>
          <w:szCs w:val="28"/>
        </w:rPr>
        <w:t>Задачи работы</w:t>
      </w:r>
      <w:r>
        <w:rPr>
          <w:b/>
          <w:sz w:val="28"/>
          <w:szCs w:val="28"/>
        </w:rPr>
        <w:t xml:space="preserve"> с родителями</w:t>
      </w:r>
      <w:r w:rsidRPr="00301FCA">
        <w:rPr>
          <w:b/>
          <w:sz w:val="28"/>
          <w:szCs w:val="28"/>
        </w:rPr>
        <w:t>:</w:t>
      </w:r>
      <w:r w:rsidRPr="00301FCA">
        <w:rPr>
          <w:sz w:val="28"/>
          <w:szCs w:val="28"/>
        </w:rPr>
        <w:t xml:space="preserve"> </w:t>
      </w:r>
    </w:p>
    <w:p w:rsidR="00AF4E52" w:rsidRPr="009B2560" w:rsidRDefault="00AF4E52" w:rsidP="00AF4E52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9B2560">
        <w:rPr>
          <w:rFonts w:ascii="Calibri" w:eastAsia="Calibri" w:hAnsi="Calibri" w:cs="Times New Roman"/>
          <w:sz w:val="28"/>
          <w:szCs w:val="28"/>
        </w:rPr>
        <w:t>Познакомить родителей с психофизическими особенностями детей раннего возраста.</w:t>
      </w:r>
    </w:p>
    <w:p w:rsidR="00AF4E52" w:rsidRDefault="00AF4E52" w:rsidP="00AF4E52">
      <w:pPr>
        <w:pStyle w:val="a3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Расширить представление родителей о закаливании в раннем возрасте.</w:t>
      </w:r>
    </w:p>
    <w:p w:rsidR="00AF4E52" w:rsidRDefault="00AF4E52" w:rsidP="00AF4E52">
      <w:pPr>
        <w:numPr>
          <w:ilvl w:val="0"/>
          <w:numId w:val="1"/>
        </w:numPr>
        <w:spacing w:line="288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Формировать у родителей ответственность за сохранение здоровья своих детей.</w:t>
      </w:r>
    </w:p>
    <w:p w:rsidR="00AF4E52" w:rsidRPr="001E0BC8" w:rsidRDefault="00AF4E52" w:rsidP="00AF4E52">
      <w:pPr>
        <w:numPr>
          <w:ilvl w:val="0"/>
          <w:numId w:val="1"/>
        </w:numPr>
        <w:spacing w:line="288" w:lineRule="auto"/>
        <w:rPr>
          <w:rFonts w:ascii="Calibri" w:hAnsi="Calibri" w:cs="Calibri"/>
          <w:sz w:val="28"/>
          <w:szCs w:val="28"/>
        </w:rPr>
      </w:pPr>
      <w:r w:rsidRPr="001E0BC8">
        <w:rPr>
          <w:rFonts w:ascii="Calibri" w:hAnsi="Calibri" w:cs="Calibri"/>
          <w:sz w:val="28"/>
          <w:szCs w:val="28"/>
        </w:rPr>
        <w:t>Ориентировать родителей ввод</w:t>
      </w:r>
      <w:r>
        <w:rPr>
          <w:rFonts w:ascii="Calibri" w:hAnsi="Calibri" w:cs="Calibri"/>
          <w:sz w:val="28"/>
          <w:szCs w:val="28"/>
        </w:rPr>
        <w:t>ить</w:t>
      </w:r>
      <w:r w:rsidRPr="001E0BC8">
        <w:rPr>
          <w:rFonts w:ascii="Calibri" w:hAnsi="Calibri" w:cs="Calibri"/>
          <w:sz w:val="28"/>
          <w:szCs w:val="28"/>
        </w:rPr>
        <w:t xml:space="preserve"> упражнения по профилактике плоскостопия в </w:t>
      </w:r>
      <w:r>
        <w:rPr>
          <w:rFonts w:ascii="Calibri" w:hAnsi="Calibri" w:cs="Calibri"/>
          <w:sz w:val="28"/>
          <w:szCs w:val="28"/>
        </w:rPr>
        <w:t xml:space="preserve">занятия с детьми </w:t>
      </w:r>
      <w:r w:rsidRPr="001E0BC8">
        <w:rPr>
          <w:rFonts w:ascii="Calibri" w:hAnsi="Calibri" w:cs="Calibri"/>
          <w:sz w:val="28"/>
          <w:szCs w:val="28"/>
        </w:rPr>
        <w:t xml:space="preserve"> дома.</w:t>
      </w:r>
    </w:p>
    <w:p w:rsidR="00AF4E52" w:rsidRDefault="00AF4E52" w:rsidP="00AF4E52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9D6297">
        <w:rPr>
          <w:rFonts w:ascii="Calibri" w:eastAsia="Calibri" w:hAnsi="Calibri" w:cs="Times New Roman"/>
          <w:sz w:val="28"/>
          <w:szCs w:val="28"/>
        </w:rPr>
        <w:t xml:space="preserve">Реализовать систему совместных мероприятий по сохранению, укреплению и формированию здоровья детей </w:t>
      </w:r>
      <w:r>
        <w:rPr>
          <w:rFonts w:ascii="Calibri" w:eastAsia="Calibri" w:hAnsi="Calibri" w:cs="Times New Roman"/>
          <w:sz w:val="28"/>
          <w:szCs w:val="28"/>
        </w:rPr>
        <w:t>2-3</w:t>
      </w:r>
      <w:r w:rsidRPr="009D6297">
        <w:rPr>
          <w:rFonts w:ascii="Calibri" w:eastAsia="Calibri" w:hAnsi="Calibri" w:cs="Times New Roman"/>
          <w:sz w:val="28"/>
          <w:szCs w:val="28"/>
        </w:rPr>
        <w:t xml:space="preserve"> лет.</w:t>
      </w:r>
    </w:p>
    <w:p w:rsidR="00AF4E52" w:rsidRDefault="00AF4E52" w:rsidP="00AF4E5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8"/>
        <w:gridCol w:w="1293"/>
      </w:tblGrid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center"/>
              <w:rPr>
                <w:sz w:val="28"/>
                <w:szCs w:val="28"/>
              </w:rPr>
            </w:pPr>
            <w:r w:rsidRPr="00EF5BD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jc w:val="center"/>
              <w:rPr>
                <w:sz w:val="28"/>
                <w:szCs w:val="28"/>
              </w:rPr>
            </w:pPr>
            <w:r w:rsidRPr="00EF5BDB">
              <w:rPr>
                <w:sz w:val="28"/>
                <w:szCs w:val="28"/>
              </w:rPr>
              <w:t>Месяц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jc w:val="center"/>
              <w:rPr>
                <w:b/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Предшествующая первому собранию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 Оформление информационного стенда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август - сентябрь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 Индивидуальные беседы (в том числе, изучение медицинской карты ребенка)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сентябрь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Default="00AF4E52" w:rsidP="004103BF">
            <w:pPr>
              <w:spacing w:line="264" w:lineRule="auto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Анкетирование 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Давайте познакомимся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</w:p>
          <w:p w:rsidR="00AF4E52" w:rsidRPr="00A60FC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 Буклет 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Малыш приходит в детский сад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1293" w:type="dxa"/>
          </w:tcPr>
          <w:p w:rsidR="00AF4E52" w:rsidRDefault="00AF4E52" w:rsidP="004103BF">
            <w:pPr>
              <w:spacing w:line="264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сентябрь</w:t>
            </w:r>
          </w:p>
          <w:p w:rsidR="00AF4E52" w:rsidRPr="001012FE" w:rsidRDefault="00AF4E52" w:rsidP="004103BF">
            <w:pPr>
              <w:spacing w:line="264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lastRenderedPageBreak/>
              <w:t>Первое родительское собрание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A75859" w:rsidRDefault="00AF4E52" w:rsidP="004103BF">
            <w:pPr>
              <w:spacing w:line="264" w:lineRule="auto"/>
              <w:rPr>
                <w:i/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«Какие они – малыши?</w:t>
            </w:r>
            <w:proofErr w:type="gramStart"/>
            <w:r>
              <w:rPr>
                <w:i/>
                <w:sz w:val="28"/>
                <w:szCs w:val="28"/>
              </w:rPr>
              <w:t>»(</w:t>
            </w:r>
            <w:proofErr w:type="gramEnd"/>
            <w:r>
              <w:rPr>
                <w:i/>
                <w:sz w:val="28"/>
                <w:szCs w:val="28"/>
              </w:rPr>
              <w:t xml:space="preserve">Особенности </w:t>
            </w:r>
            <w:proofErr w:type="spellStart"/>
            <w:r>
              <w:rPr>
                <w:i/>
                <w:sz w:val="28"/>
                <w:szCs w:val="28"/>
              </w:rPr>
              <w:t>психо-физического</w:t>
            </w:r>
            <w:proofErr w:type="spellEnd"/>
            <w:r>
              <w:rPr>
                <w:i/>
                <w:sz w:val="28"/>
                <w:szCs w:val="28"/>
              </w:rPr>
              <w:t xml:space="preserve"> развития детей раннего возраста)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сентябрь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BF75E4" w:rsidRDefault="00AF4E52" w:rsidP="004103BF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Игры против стресса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сентябрь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Дневник здоровья ребенка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сентябрь</w:t>
            </w:r>
          </w:p>
        </w:tc>
      </w:tr>
      <w:tr w:rsidR="00AF4E52" w:rsidRPr="00EF5BDB" w:rsidTr="004103BF">
        <w:trPr>
          <w:trHeight w:val="855"/>
          <w:jc w:val="center"/>
        </w:trPr>
        <w:tc>
          <w:tcPr>
            <w:tcW w:w="8278" w:type="dxa"/>
          </w:tcPr>
          <w:p w:rsidR="00AF4E52" w:rsidRPr="00A750C9" w:rsidRDefault="00AF4E52" w:rsidP="004103BF">
            <w:pPr>
              <w:spacing w:line="264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Тематическая консультация 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«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Как прививать малышам полезные привычки, навыки самообслуживания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293" w:type="dxa"/>
          </w:tcPr>
          <w:p w:rsidR="00AF4E52" w:rsidRPr="00A750C9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ктябрь</w:t>
            </w:r>
          </w:p>
        </w:tc>
      </w:tr>
      <w:tr w:rsidR="00AF4E52" w:rsidRPr="00EF5BDB" w:rsidTr="004103BF">
        <w:trPr>
          <w:trHeight w:val="480"/>
          <w:jc w:val="center"/>
        </w:trPr>
        <w:tc>
          <w:tcPr>
            <w:tcW w:w="8278" w:type="dxa"/>
          </w:tcPr>
          <w:p w:rsidR="00AF4E52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750C9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Папка-раскладушка «Детская истерика»</w:t>
            </w:r>
          </w:p>
        </w:tc>
        <w:tc>
          <w:tcPr>
            <w:tcW w:w="1293" w:type="dxa"/>
          </w:tcPr>
          <w:p w:rsidR="00AF4E52" w:rsidRPr="00A750C9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ктябрь</w:t>
            </w:r>
          </w:p>
        </w:tc>
      </w:tr>
      <w:tr w:rsidR="00AF4E52" w:rsidRPr="00EF5BDB" w:rsidTr="004103BF">
        <w:trPr>
          <w:trHeight w:val="750"/>
          <w:jc w:val="center"/>
        </w:trPr>
        <w:tc>
          <w:tcPr>
            <w:tcW w:w="8278" w:type="dxa"/>
          </w:tcPr>
          <w:p w:rsidR="00AF4E52" w:rsidRPr="00A750C9" w:rsidRDefault="00AF4E52" w:rsidP="004103BF">
            <w:pPr>
              <w:spacing w:line="264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 Буклет «Жизнь и здоровье детей в наших руках»</w:t>
            </w:r>
          </w:p>
        </w:tc>
        <w:tc>
          <w:tcPr>
            <w:tcW w:w="1293" w:type="dxa"/>
          </w:tcPr>
          <w:p w:rsidR="00AF4E52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ктябрь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BF75E4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Предшествующая второму собранию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Информация в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>голке «Укрепление иммунитета ребёнка»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911EAD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Развлечение «Чистая вода нужна всем и всегда»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</w:tr>
      <w:tr w:rsidR="00AF4E52" w:rsidRPr="00EF5BDB" w:rsidTr="004103BF">
        <w:trPr>
          <w:trHeight w:val="540"/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Анкетирование «Закаливание»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оябрь</w:t>
            </w:r>
          </w:p>
        </w:tc>
      </w:tr>
      <w:tr w:rsidR="00AF4E52" w:rsidRPr="00EF5BDB" w:rsidTr="004103BF">
        <w:trPr>
          <w:trHeight w:val="600"/>
          <w:jc w:val="center"/>
        </w:trPr>
        <w:tc>
          <w:tcPr>
            <w:tcW w:w="8278" w:type="dxa"/>
          </w:tcPr>
          <w:p w:rsidR="00AF4E52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Папка-передвижка «Весёлые дыхательные игры»</w:t>
            </w:r>
          </w:p>
        </w:tc>
        <w:tc>
          <w:tcPr>
            <w:tcW w:w="1293" w:type="dxa"/>
          </w:tcPr>
          <w:p w:rsidR="00AF4E52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ноябрь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BF75E4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F75E4">
              <w:rPr>
                <w:b/>
                <w:sz w:val="28"/>
                <w:szCs w:val="28"/>
              </w:rPr>
              <w:t>Второе родительское собрание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A75859" w:rsidRDefault="00AF4E52" w:rsidP="004103BF">
            <w:pPr>
              <w:spacing w:line="264" w:lineRule="auto"/>
              <w:rPr>
                <w:i/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«Закаливание малыша – основа формирования здоровья»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декабрь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Рекомендации по закаливанию детей раннего возраста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декабрь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Игры для детей, часто болеющих ОРВИ 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декабрь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Консультация «Точечный массаж»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декабрь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Предшествующая третьему собранию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Информационный стенд «Осанка. Основные причины нарушения осанки</w:t>
            </w:r>
            <w:proofErr w:type="gramStart"/>
            <w:r>
              <w:rPr>
                <w:sz w:val="28"/>
                <w:szCs w:val="28"/>
              </w:rPr>
              <w:t>.» «</w:t>
            </w:r>
            <w:proofErr w:type="gramEnd"/>
            <w:r>
              <w:rPr>
                <w:sz w:val="28"/>
                <w:szCs w:val="28"/>
              </w:rPr>
              <w:t xml:space="preserve">Плоскостопие. Профилактика </w:t>
            </w:r>
            <w:r>
              <w:rPr>
                <w:sz w:val="28"/>
                <w:szCs w:val="28"/>
              </w:rPr>
              <w:lastRenderedPageBreak/>
              <w:t>плоскостопия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Индивидуальные беседы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январь</w:t>
            </w:r>
          </w:p>
        </w:tc>
      </w:tr>
      <w:tr w:rsidR="00AF4E52" w:rsidRPr="00EF5BDB" w:rsidTr="004103BF">
        <w:trPr>
          <w:trHeight w:val="510"/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Буклет «Обувь дошкольника и здоровье»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я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>нварь</w:t>
            </w:r>
          </w:p>
        </w:tc>
      </w:tr>
      <w:tr w:rsidR="00AF4E52" w:rsidRPr="00EF5BDB" w:rsidTr="004103BF">
        <w:trPr>
          <w:trHeight w:val="630"/>
          <w:jc w:val="center"/>
        </w:trPr>
        <w:tc>
          <w:tcPr>
            <w:tcW w:w="8278" w:type="dxa"/>
          </w:tcPr>
          <w:p w:rsidR="00AF4E52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Фотосказка</w:t>
            </w:r>
            <w:proofErr w:type="spellEnd"/>
            <w:r>
              <w:rPr>
                <w:sz w:val="28"/>
                <w:szCs w:val="28"/>
              </w:rPr>
              <w:t xml:space="preserve"> от детей «Ножки-путешественники»</w:t>
            </w:r>
          </w:p>
        </w:tc>
        <w:tc>
          <w:tcPr>
            <w:tcW w:w="1293" w:type="dxa"/>
          </w:tcPr>
          <w:p w:rsidR="00AF4E52" w:rsidRDefault="00AF4E52" w:rsidP="004103BF">
            <w:pPr>
              <w:spacing w:line="264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январь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Третье родительское собрание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«Сохраним стопы </w:t>
            </w:r>
            <w:proofErr w:type="gramStart"/>
            <w:r>
              <w:rPr>
                <w:i/>
                <w:sz w:val="28"/>
                <w:szCs w:val="28"/>
              </w:rPr>
              <w:t>здоровыми</w:t>
            </w:r>
            <w:proofErr w:type="gramEnd"/>
            <w:r>
              <w:rPr>
                <w:i/>
                <w:sz w:val="28"/>
                <w:szCs w:val="28"/>
              </w:rPr>
              <w:t>» (профилактика плоскостопия)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Папка-раскладушка «Комплекс упражнений: профилактика правильной установки стопы»</w:t>
            </w:r>
          </w:p>
        </w:tc>
        <w:tc>
          <w:tcPr>
            <w:tcW w:w="1293" w:type="dxa"/>
          </w:tcPr>
          <w:p w:rsidR="00AF4E52" w:rsidRPr="00B11943" w:rsidRDefault="00AF4E52" w:rsidP="004103BF">
            <w:pPr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февраль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Проект «Мы ребята маленькие – пяточки удаленькие»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F75E4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, март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B11943" w:rsidRDefault="00AF4E52" w:rsidP="004103B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11943">
              <w:rPr>
                <w:rFonts w:ascii="Calibri" w:eastAsia="Calibri" w:hAnsi="Calibri" w:cs="Times New Roman"/>
                <w:sz w:val="28"/>
                <w:szCs w:val="28"/>
              </w:rPr>
              <w:t>Выставка семейных альбомов «Профилактика плоскостопия и здоровье малыша»</w:t>
            </w:r>
          </w:p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Предшествующая четвертому собранию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Анкетирование 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«Физическое развитие 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и воспитание малыша</w:t>
            </w:r>
            <w:r w:rsidRPr="00EF5BDB">
              <w:rPr>
                <w:rFonts w:ascii="Calibri" w:eastAsia="Calibri" w:hAnsi="Calibri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Фотогазета «</w:t>
            </w:r>
            <w:proofErr w:type="spellStart"/>
            <w:proofErr w:type="gramStart"/>
            <w:r>
              <w:rPr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малыши, </w:t>
            </w:r>
            <w:proofErr w:type="spellStart"/>
            <w:r>
              <w:rPr>
                <w:sz w:val="28"/>
                <w:szCs w:val="28"/>
              </w:rPr>
              <w:t>ай-да</w:t>
            </w:r>
            <w:proofErr w:type="spellEnd"/>
            <w:r>
              <w:rPr>
                <w:sz w:val="28"/>
                <w:szCs w:val="28"/>
              </w:rPr>
              <w:t xml:space="preserve"> крепыши»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Буклет «Утренняя гимнастика для малышей»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Четвертое родительское собрание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A75859">
              <w:rPr>
                <w:i/>
                <w:sz w:val="28"/>
                <w:szCs w:val="28"/>
              </w:rPr>
              <w:t>Тема собрания:</w:t>
            </w:r>
            <w:r>
              <w:rPr>
                <w:i/>
                <w:sz w:val="28"/>
                <w:szCs w:val="28"/>
              </w:rPr>
              <w:t xml:space="preserve"> «Движение – здоровье, движение – радость»</w:t>
            </w:r>
          </w:p>
        </w:tc>
        <w:tc>
          <w:tcPr>
            <w:tcW w:w="1293" w:type="dxa"/>
          </w:tcPr>
          <w:p w:rsidR="00AF4E52" w:rsidRPr="00BF75E4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 w:rsidRPr="00BF75E4">
              <w:rPr>
                <w:sz w:val="28"/>
                <w:szCs w:val="28"/>
              </w:rPr>
              <w:t>май</w:t>
            </w:r>
          </w:p>
        </w:tc>
      </w:tr>
      <w:tr w:rsidR="00AF4E52" w:rsidRPr="00EF5BDB" w:rsidTr="004103BF">
        <w:trPr>
          <w:jc w:val="center"/>
        </w:trPr>
        <w:tc>
          <w:tcPr>
            <w:tcW w:w="9571" w:type="dxa"/>
            <w:gridSpan w:val="2"/>
          </w:tcPr>
          <w:p w:rsidR="00AF4E52" w:rsidRPr="00EF5BDB" w:rsidRDefault="00AF4E52" w:rsidP="004103BF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EF5BDB">
              <w:rPr>
                <w:b/>
                <w:sz w:val="28"/>
                <w:szCs w:val="28"/>
              </w:rPr>
              <w:t>Последующая работа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Консультация «Организация физического развития детей дома»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Pr="00EF5BDB" w:rsidRDefault="00AF4E52" w:rsidP="00410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F5BDB">
              <w:rPr>
                <w:rFonts w:ascii="Calibri" w:eastAsia="Calibri" w:hAnsi="Calibri" w:cs="Times New Roman"/>
                <w:sz w:val="28"/>
                <w:szCs w:val="28"/>
              </w:rPr>
              <w:t xml:space="preserve">Мастерская по изготовлению пособий для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подвижных игр</w:t>
            </w:r>
          </w:p>
        </w:tc>
        <w:tc>
          <w:tcPr>
            <w:tcW w:w="1293" w:type="dxa"/>
          </w:tcPr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AF4E52" w:rsidRPr="00EF5BDB" w:rsidTr="004103BF">
        <w:trPr>
          <w:jc w:val="center"/>
        </w:trPr>
        <w:tc>
          <w:tcPr>
            <w:tcW w:w="8278" w:type="dxa"/>
          </w:tcPr>
          <w:p w:rsidR="00AF4E52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Папка-передвижка «Подвижные игры – залог здоровья малышей»</w:t>
            </w:r>
          </w:p>
          <w:p w:rsidR="00AF4E52" w:rsidRPr="00EF5BDB" w:rsidRDefault="00AF4E52" w:rsidP="004103BF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Тематическая папка «ОБЖ в летний период» </w:t>
            </w:r>
          </w:p>
        </w:tc>
        <w:tc>
          <w:tcPr>
            <w:tcW w:w="1293" w:type="dxa"/>
          </w:tcPr>
          <w:p w:rsidR="00AF4E52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AF4E52" w:rsidRPr="00EF5BDB" w:rsidRDefault="00AF4E52" w:rsidP="004103B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</w:tr>
    </w:tbl>
    <w:p w:rsidR="00AF4E52" w:rsidRPr="002D5754" w:rsidRDefault="00AF4E52" w:rsidP="00AF4E52">
      <w:pPr>
        <w:rPr>
          <w:sz w:val="28"/>
          <w:szCs w:val="28"/>
        </w:rPr>
      </w:pPr>
    </w:p>
    <w:p w:rsidR="00A3254E" w:rsidRDefault="00A3254E"/>
    <w:sectPr w:rsidR="00A3254E" w:rsidSect="00A3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A97"/>
    <w:multiLevelType w:val="hybridMultilevel"/>
    <w:tmpl w:val="308CEAF8"/>
    <w:lvl w:ilvl="0" w:tplc="D856E7B2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E52"/>
    <w:rsid w:val="00351E54"/>
    <w:rsid w:val="004940CD"/>
    <w:rsid w:val="00532C18"/>
    <w:rsid w:val="005E0572"/>
    <w:rsid w:val="00993CF7"/>
    <w:rsid w:val="009A5D9F"/>
    <w:rsid w:val="00A3254E"/>
    <w:rsid w:val="00AE6850"/>
    <w:rsid w:val="00A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2012-04-22T03:25:00Z</dcterms:created>
  <dcterms:modified xsi:type="dcterms:W3CDTF">2020-10-03T14:45:00Z</dcterms:modified>
</cp:coreProperties>
</file>